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293CCE8C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271908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>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5AB27939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 w:rsidR="002B5D58">
              <w:rPr>
                <w:rFonts w:cs="B Titr" w:hint="cs"/>
                <w:b w:val="0"/>
                <w:bCs w:val="0"/>
                <w:rtl/>
              </w:rPr>
              <w:t>8</w:t>
            </w:r>
          </w:p>
        </w:tc>
        <w:tc>
          <w:tcPr>
            <w:tcW w:w="5850" w:type="dxa"/>
            <w:hideMark/>
          </w:tcPr>
          <w:p w14:paraId="017221FC" w14:textId="52CC251A" w:rsidR="000315B5" w:rsidRDefault="000315B5" w:rsidP="009926D5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07BAD74C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بیماریهای </w:t>
            </w:r>
            <w:r w:rsidR="00150F74">
              <w:rPr>
                <w:rFonts w:cs="B Titr" w:hint="cs"/>
                <w:rtl/>
              </w:rPr>
              <w:t>ایمونوبولوز</w:t>
            </w:r>
            <w:r w:rsidR="005E54D5">
              <w:rPr>
                <w:rFonts w:cs="B Titr" w:hint="cs"/>
                <w:rtl/>
              </w:rPr>
              <w:t xml:space="preserve"> پوست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026768AA" w:rsidR="00AD487F" w:rsidRPr="001D494A" w:rsidRDefault="00AD487F" w:rsidP="00896807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896807">
        <w:rPr>
          <w:rFonts w:cs="B Titr" w:hint="cs"/>
          <w:b/>
          <w:bCs/>
          <w:sz w:val="28"/>
          <w:szCs w:val="28"/>
          <w:rtl/>
        </w:rPr>
        <w:t xml:space="preserve">شناخت و درمان بیماریهای </w:t>
      </w:r>
      <w:r w:rsidR="00150F74">
        <w:rPr>
          <w:rFonts w:cs="B Titr" w:hint="cs"/>
          <w:b/>
          <w:bCs/>
          <w:sz w:val="28"/>
          <w:szCs w:val="28"/>
          <w:rtl/>
        </w:rPr>
        <w:t>ایمونوبولوز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896807" w:rsidRPr="00712E09" w14:paraId="5B069DC4" w14:textId="77777777" w:rsidTr="00D939CD">
        <w:trPr>
          <w:trHeight w:val="1562"/>
        </w:trPr>
        <w:tc>
          <w:tcPr>
            <w:tcW w:w="1761" w:type="dxa"/>
          </w:tcPr>
          <w:p w14:paraId="495A0042" w14:textId="705B84CF" w:rsidR="00896807" w:rsidRPr="000315B5" w:rsidRDefault="0089680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="005E54D5">
              <w:rPr>
                <w:rFonts w:cs="B Titr" w:hint="cs"/>
                <w:rtl/>
              </w:rPr>
              <w:t>پ</w:t>
            </w:r>
            <w:r w:rsidR="00150F74">
              <w:rPr>
                <w:rFonts w:cs="B Titr" w:hint="cs"/>
                <w:rtl/>
              </w:rPr>
              <w:t>مفیگوس</w:t>
            </w:r>
          </w:p>
        </w:tc>
        <w:tc>
          <w:tcPr>
            <w:tcW w:w="5253" w:type="dxa"/>
          </w:tcPr>
          <w:p w14:paraId="1CC8BAF9" w14:textId="527F89F6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1-1 در مورد اتیولوژی و اپیدمیولوژی </w:t>
            </w:r>
            <w:r w:rsidR="00150F74">
              <w:rPr>
                <w:rFonts w:cs="B Nazanin" w:hint="cs"/>
                <w:b/>
                <w:bCs/>
                <w:rtl/>
              </w:rPr>
              <w:t>پمفیگوس</w:t>
            </w:r>
            <w:r>
              <w:rPr>
                <w:rFonts w:cs="B Nazanin" w:hint="cs"/>
                <w:b/>
                <w:bCs/>
                <w:rtl/>
              </w:rPr>
              <w:t xml:space="preserve"> صحبت کند.</w:t>
            </w:r>
            <w:r>
              <w:rPr>
                <w:rFonts w:cs="B Nazanin" w:hint="cs"/>
                <w:b/>
                <w:bCs/>
                <w:rtl/>
              </w:rPr>
              <w:br/>
              <w:t>2-1نمای بالینی</w:t>
            </w:r>
            <w:r w:rsidR="00150F74">
              <w:rPr>
                <w:rFonts w:cs="B Nazanin" w:hint="cs"/>
                <w:b/>
                <w:bCs/>
                <w:rtl/>
              </w:rPr>
              <w:t xml:space="preserve"> و تشخیصی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150F74">
              <w:rPr>
                <w:rFonts w:cs="B Nazanin" w:hint="cs"/>
                <w:b/>
                <w:bCs/>
                <w:rtl/>
              </w:rPr>
              <w:t>انواع پمفیگوس</w:t>
            </w:r>
            <w:r>
              <w:rPr>
                <w:rFonts w:cs="B Nazanin" w:hint="cs"/>
                <w:b/>
                <w:bCs/>
                <w:rtl/>
              </w:rPr>
              <w:t xml:space="preserve"> را شرح بدهد.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3-1 تشخیص های افتراقی </w:t>
            </w:r>
            <w:r w:rsidR="00150F74">
              <w:rPr>
                <w:rFonts w:cs="B Nazanin" w:hint="cs"/>
                <w:b/>
                <w:bCs/>
                <w:rtl/>
              </w:rPr>
              <w:t>بیماری پمفیگوس</w:t>
            </w:r>
            <w:r>
              <w:rPr>
                <w:rFonts w:cs="B Nazanin" w:hint="cs"/>
                <w:b/>
                <w:bCs/>
                <w:rtl/>
              </w:rPr>
              <w:t xml:space="preserve">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4-1 </w:t>
            </w:r>
            <w:r w:rsidR="00B205B2">
              <w:rPr>
                <w:rFonts w:cs="B Nazanin" w:hint="cs"/>
                <w:b/>
                <w:bCs/>
                <w:rtl/>
              </w:rPr>
              <w:t xml:space="preserve">نحوه برخورد </w:t>
            </w:r>
            <w:r w:rsidR="00EA34AC">
              <w:rPr>
                <w:rFonts w:cs="B Nazanin" w:hint="cs"/>
                <w:b/>
                <w:bCs/>
                <w:rtl/>
              </w:rPr>
              <w:t xml:space="preserve">و موارد ارجاع </w:t>
            </w:r>
            <w:r>
              <w:rPr>
                <w:rFonts w:cs="B Nazanin" w:hint="cs"/>
                <w:b/>
                <w:bCs/>
                <w:rtl/>
              </w:rPr>
              <w:t xml:space="preserve">بیمار مبتلا به </w:t>
            </w:r>
            <w:r w:rsidR="005E54D5">
              <w:rPr>
                <w:rFonts w:cs="B Nazanin" w:hint="cs"/>
                <w:b/>
                <w:bCs/>
                <w:rtl/>
              </w:rPr>
              <w:t>پ</w:t>
            </w:r>
            <w:r w:rsidR="00150F74">
              <w:rPr>
                <w:rFonts w:cs="B Nazanin" w:hint="cs"/>
                <w:b/>
                <w:bCs/>
                <w:rtl/>
              </w:rPr>
              <w:t>مفیگوس</w:t>
            </w:r>
            <w:r>
              <w:rPr>
                <w:rFonts w:cs="B Nazanin" w:hint="cs"/>
                <w:b/>
                <w:bCs/>
                <w:rtl/>
              </w:rPr>
              <w:t xml:space="preserve"> را بیان کند</w:t>
            </w:r>
            <w:r w:rsidRPr="006529E4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234" w:type="dxa"/>
          </w:tcPr>
          <w:p w14:paraId="5BB99183" w14:textId="6E22E5D9" w:rsidR="00896807" w:rsidRPr="00712E09" w:rsidRDefault="00896807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79102B20" w14:textId="0ED6300D" w:rsidR="00896807" w:rsidRPr="00712E09" w:rsidRDefault="005E54D5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 w:val="restart"/>
          </w:tcPr>
          <w:p w14:paraId="252E5C81" w14:textId="7E9F7E9A" w:rsidR="00C307F6" w:rsidRDefault="00896807" w:rsidP="00C307F6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896807" w:rsidRPr="00712E09" w:rsidRDefault="0089680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896807" w:rsidRPr="00712E09" w:rsidRDefault="0089680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896807" w:rsidRPr="00712E09" w:rsidRDefault="0089680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896807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348A9814" w:rsidR="00896807" w:rsidRPr="000315B5" w:rsidRDefault="00896807" w:rsidP="00010D77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</w:t>
            </w:r>
            <w:r w:rsidR="009B6AB3">
              <w:rPr>
                <w:rFonts w:cs="B Titr" w:hint="cs"/>
                <w:b/>
                <w:bCs/>
                <w:rtl/>
              </w:rPr>
              <w:t>بولوز پمفیگویيد</w:t>
            </w:r>
          </w:p>
        </w:tc>
        <w:tc>
          <w:tcPr>
            <w:tcW w:w="5253" w:type="dxa"/>
          </w:tcPr>
          <w:p w14:paraId="3F5F1ED8" w14:textId="07A0675A" w:rsidR="00896807" w:rsidRPr="006529E4" w:rsidRDefault="0089680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1-2 نمای بالینی </w:t>
            </w:r>
            <w:r w:rsidR="009B6AB3">
              <w:rPr>
                <w:rFonts w:cs="B Nazanin" w:hint="cs"/>
                <w:b/>
                <w:bCs/>
                <w:rtl/>
              </w:rPr>
              <w:t>بولوز پمفیگویید</w:t>
            </w:r>
            <w:r>
              <w:rPr>
                <w:rFonts w:cs="B Nazanin" w:hint="cs"/>
                <w:b/>
                <w:bCs/>
                <w:rtl/>
              </w:rPr>
              <w:t xml:space="preserve"> را شرح 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2-2 اتیولوژی و اپیدمیولوژی </w:t>
            </w:r>
            <w:r w:rsidR="00B205B2">
              <w:rPr>
                <w:rFonts w:cs="B Nazanin" w:hint="cs"/>
                <w:b/>
                <w:bCs/>
                <w:rtl/>
              </w:rPr>
              <w:t>بولوز پمفیگویید</w:t>
            </w:r>
            <w:r>
              <w:rPr>
                <w:rFonts w:cs="B Nazanin" w:hint="cs"/>
                <w:b/>
                <w:bCs/>
                <w:rtl/>
              </w:rPr>
              <w:t xml:space="preserve"> را بیان کند.</w:t>
            </w:r>
            <w:r>
              <w:rPr>
                <w:rFonts w:cs="B Nazanin" w:hint="cs"/>
                <w:b/>
                <w:bCs/>
                <w:rtl/>
              </w:rPr>
              <w:br/>
              <w:t>3-2تشخیص های افتراقی این بیماری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4-2 </w:t>
            </w:r>
            <w:r w:rsidR="00B205B2">
              <w:rPr>
                <w:rFonts w:cs="B Nazanin" w:hint="cs"/>
                <w:b/>
                <w:bCs/>
                <w:rtl/>
              </w:rPr>
              <w:t>نحوه برخورد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EA34AC">
              <w:rPr>
                <w:rFonts w:cs="B Nazanin" w:hint="cs"/>
                <w:b/>
                <w:bCs/>
                <w:rtl/>
              </w:rPr>
              <w:t xml:space="preserve">و موارد ارجاع بیمار مبتلا به </w:t>
            </w:r>
            <w:r w:rsidR="00B205B2">
              <w:rPr>
                <w:rFonts w:cs="B Nazanin" w:hint="cs"/>
                <w:b/>
                <w:bCs/>
                <w:rtl/>
              </w:rPr>
              <w:t>بولوز پمفیگویید</w:t>
            </w:r>
            <w:r w:rsidR="00EA34AC">
              <w:rPr>
                <w:rFonts w:cs="B Nazanin" w:hint="cs"/>
                <w:b/>
                <w:bCs/>
                <w:rtl/>
              </w:rPr>
              <w:t xml:space="preserve"> را</w:t>
            </w:r>
            <w:r>
              <w:rPr>
                <w:rFonts w:cs="B Nazanin" w:hint="cs"/>
                <w:b/>
                <w:bCs/>
                <w:rtl/>
              </w:rPr>
              <w:t xml:space="preserve"> بیان کند.</w:t>
            </w:r>
          </w:p>
        </w:tc>
        <w:tc>
          <w:tcPr>
            <w:tcW w:w="1234" w:type="dxa"/>
          </w:tcPr>
          <w:p w14:paraId="3F2F158B" w14:textId="34336706" w:rsidR="00896807" w:rsidRPr="00712E09" w:rsidRDefault="00896807" w:rsidP="004A3C5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0C5A3D81" w14:textId="49639629" w:rsidR="00896807" w:rsidRPr="00712E09" w:rsidRDefault="0036057C" w:rsidP="00010D77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89680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/>
          </w:tcPr>
          <w:p w14:paraId="7CF646B1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896807" w:rsidRPr="00712E09" w:rsidRDefault="00896807" w:rsidP="00010D77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130D0" w:rsidRPr="00712E09" w14:paraId="3E92E2B5" w14:textId="77777777" w:rsidTr="00896807">
        <w:trPr>
          <w:trHeight w:val="1552"/>
        </w:trPr>
        <w:tc>
          <w:tcPr>
            <w:tcW w:w="1761" w:type="dxa"/>
            <w:tcBorders>
              <w:bottom w:val="single" w:sz="4" w:space="0" w:color="auto"/>
            </w:tcBorders>
          </w:tcPr>
          <w:p w14:paraId="48DEE528" w14:textId="7D55B13E" w:rsidR="007130D0" w:rsidRDefault="007130D0" w:rsidP="007130D0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3-درماتیت هرپتی فرم</w:t>
            </w:r>
          </w:p>
          <w:p w14:paraId="00E2C5EF" w14:textId="403DF0D7" w:rsidR="007130D0" w:rsidRPr="000315B5" w:rsidRDefault="007130D0" w:rsidP="007130D0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</w:p>
        </w:tc>
        <w:tc>
          <w:tcPr>
            <w:tcW w:w="5253" w:type="dxa"/>
            <w:tcBorders>
              <w:bottom w:val="single" w:sz="4" w:space="0" w:color="auto"/>
            </w:tcBorders>
          </w:tcPr>
          <w:p w14:paraId="16D012D5" w14:textId="149A877E" w:rsidR="007130D0" w:rsidRPr="006529E4" w:rsidRDefault="007130D0" w:rsidP="007130D0">
            <w:pPr>
              <w:ind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1-2 نمای بالینی درماتیت هرپتی فرم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2-2 اتیولوژی و اپیدمیولوژی درماتیت هرپتی فرم را بیان کند.</w:t>
            </w:r>
            <w:r>
              <w:rPr>
                <w:rFonts w:cs="B Nazanin" w:hint="cs"/>
                <w:b/>
                <w:bCs/>
                <w:rtl/>
              </w:rPr>
              <w:br/>
              <w:t>3-2تشخیص های افتراقی این بیماری را نام ببرد.</w:t>
            </w:r>
            <w:r>
              <w:rPr>
                <w:rFonts w:cs="B Nazanin" w:hint="cs"/>
                <w:b/>
                <w:bCs/>
                <w:rtl/>
              </w:rPr>
              <w:br/>
              <w:t>4-2 نحوه برخورد و موارد ارجاع بیمار مبتلا به درماتیت هرپتی فرم را بیان کند.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D9B80E5" w14:textId="066E53A1" w:rsidR="007130D0" w:rsidRDefault="007130D0" w:rsidP="007130D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60A94AB" w14:textId="3EF65EDB" w:rsidR="007130D0" w:rsidRDefault="007130D0" w:rsidP="007130D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77012950" w14:textId="0CA1BF45" w:rsidR="007130D0" w:rsidRDefault="007130D0" w:rsidP="007130D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0B26E1A9" w14:textId="77777777" w:rsidR="007130D0" w:rsidRDefault="007130D0" w:rsidP="007130D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476F20EA" w14:textId="4D7FDC45" w:rsidR="007130D0" w:rsidRPr="00712E09" w:rsidRDefault="007130D0" w:rsidP="007130D0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4BF0219" w14:textId="54B70190" w:rsidR="007130D0" w:rsidRDefault="007130D0" w:rsidP="007130D0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30دقیقه</w:t>
            </w:r>
          </w:p>
          <w:p w14:paraId="0D4E8472" w14:textId="17D895A2" w:rsidR="007130D0" w:rsidRPr="00712E09" w:rsidRDefault="007130D0" w:rsidP="007130D0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14:paraId="183BB387" w14:textId="77777777" w:rsidR="007130D0" w:rsidRPr="00712E09" w:rsidRDefault="007130D0" w:rsidP="007130D0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7130D0" w:rsidRPr="00712E09" w:rsidRDefault="007130D0" w:rsidP="007130D0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7130D0" w:rsidRPr="00712E09" w:rsidRDefault="007130D0" w:rsidP="007130D0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E3643" w14:textId="77777777" w:rsidR="00F82309" w:rsidRDefault="00F82309" w:rsidP="00AD487F">
      <w:pPr>
        <w:spacing w:after="0" w:line="240" w:lineRule="auto"/>
      </w:pPr>
      <w:r>
        <w:separator/>
      </w:r>
    </w:p>
  </w:endnote>
  <w:endnote w:type="continuationSeparator" w:id="0">
    <w:p w14:paraId="08FC3C24" w14:textId="77777777" w:rsidR="00F82309" w:rsidRDefault="00F82309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33026" w14:textId="77777777" w:rsidR="00F82309" w:rsidRDefault="00F82309" w:rsidP="00AD487F">
      <w:pPr>
        <w:spacing w:after="0" w:line="240" w:lineRule="auto"/>
      </w:pPr>
      <w:r>
        <w:separator/>
      </w:r>
    </w:p>
  </w:footnote>
  <w:footnote w:type="continuationSeparator" w:id="0">
    <w:p w14:paraId="19411E0D" w14:textId="77777777" w:rsidR="00F82309" w:rsidRDefault="00F82309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1029A7"/>
    <w:rsid w:val="00112282"/>
    <w:rsid w:val="00121820"/>
    <w:rsid w:val="00137FAB"/>
    <w:rsid w:val="0014275B"/>
    <w:rsid w:val="00150F74"/>
    <w:rsid w:val="0016565F"/>
    <w:rsid w:val="00172F7F"/>
    <w:rsid w:val="00175707"/>
    <w:rsid w:val="00182834"/>
    <w:rsid w:val="001865FC"/>
    <w:rsid w:val="001A0FA1"/>
    <w:rsid w:val="001A2628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71908"/>
    <w:rsid w:val="002A1419"/>
    <w:rsid w:val="002A4F3D"/>
    <w:rsid w:val="002B4F0F"/>
    <w:rsid w:val="002B5D58"/>
    <w:rsid w:val="002D4553"/>
    <w:rsid w:val="002E58E0"/>
    <w:rsid w:val="002F7E00"/>
    <w:rsid w:val="003031F6"/>
    <w:rsid w:val="00324EA7"/>
    <w:rsid w:val="00332204"/>
    <w:rsid w:val="00332734"/>
    <w:rsid w:val="003426A5"/>
    <w:rsid w:val="00345A20"/>
    <w:rsid w:val="00351626"/>
    <w:rsid w:val="00351DCC"/>
    <w:rsid w:val="0036057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6DCD"/>
    <w:rsid w:val="005B134B"/>
    <w:rsid w:val="005B2CD1"/>
    <w:rsid w:val="005B5820"/>
    <w:rsid w:val="005C1DDB"/>
    <w:rsid w:val="005C3329"/>
    <w:rsid w:val="005E2B77"/>
    <w:rsid w:val="005E41BA"/>
    <w:rsid w:val="005E527A"/>
    <w:rsid w:val="005E54D5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A6CAA"/>
    <w:rsid w:val="006B5C59"/>
    <w:rsid w:val="006C420C"/>
    <w:rsid w:val="006C5C2C"/>
    <w:rsid w:val="006F33AF"/>
    <w:rsid w:val="00712E09"/>
    <w:rsid w:val="007130D0"/>
    <w:rsid w:val="00730E6A"/>
    <w:rsid w:val="00736FC5"/>
    <w:rsid w:val="007375C3"/>
    <w:rsid w:val="00750EB3"/>
    <w:rsid w:val="00766CF2"/>
    <w:rsid w:val="0079595C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96807"/>
    <w:rsid w:val="008A2F8B"/>
    <w:rsid w:val="008A3381"/>
    <w:rsid w:val="008A78FC"/>
    <w:rsid w:val="008C5D8E"/>
    <w:rsid w:val="008E30AF"/>
    <w:rsid w:val="008F477B"/>
    <w:rsid w:val="008F5F17"/>
    <w:rsid w:val="009121E5"/>
    <w:rsid w:val="00912CFB"/>
    <w:rsid w:val="00915BF8"/>
    <w:rsid w:val="00921363"/>
    <w:rsid w:val="0093023E"/>
    <w:rsid w:val="009352F8"/>
    <w:rsid w:val="00937175"/>
    <w:rsid w:val="00944274"/>
    <w:rsid w:val="00962E89"/>
    <w:rsid w:val="009631CE"/>
    <w:rsid w:val="00973DA3"/>
    <w:rsid w:val="00981E67"/>
    <w:rsid w:val="0099079C"/>
    <w:rsid w:val="009926D5"/>
    <w:rsid w:val="00995FC1"/>
    <w:rsid w:val="009B6AB3"/>
    <w:rsid w:val="009C1225"/>
    <w:rsid w:val="009C1DD6"/>
    <w:rsid w:val="009D3FBF"/>
    <w:rsid w:val="009E090D"/>
    <w:rsid w:val="009E41D7"/>
    <w:rsid w:val="00A106F3"/>
    <w:rsid w:val="00A20447"/>
    <w:rsid w:val="00A24120"/>
    <w:rsid w:val="00A32765"/>
    <w:rsid w:val="00A35550"/>
    <w:rsid w:val="00A41EB2"/>
    <w:rsid w:val="00A66E2D"/>
    <w:rsid w:val="00A8099C"/>
    <w:rsid w:val="00A94F2F"/>
    <w:rsid w:val="00AC17E2"/>
    <w:rsid w:val="00AD487F"/>
    <w:rsid w:val="00AD7DA2"/>
    <w:rsid w:val="00B041C5"/>
    <w:rsid w:val="00B10917"/>
    <w:rsid w:val="00B205B2"/>
    <w:rsid w:val="00B251BC"/>
    <w:rsid w:val="00B25DFF"/>
    <w:rsid w:val="00B66F8B"/>
    <w:rsid w:val="00B70BEE"/>
    <w:rsid w:val="00B74098"/>
    <w:rsid w:val="00B82643"/>
    <w:rsid w:val="00B97569"/>
    <w:rsid w:val="00C1523C"/>
    <w:rsid w:val="00C307F6"/>
    <w:rsid w:val="00C36CF6"/>
    <w:rsid w:val="00C4511D"/>
    <w:rsid w:val="00C462E8"/>
    <w:rsid w:val="00C519F5"/>
    <w:rsid w:val="00CA3D9F"/>
    <w:rsid w:val="00CB4EBF"/>
    <w:rsid w:val="00CB6E1E"/>
    <w:rsid w:val="00CB7743"/>
    <w:rsid w:val="00D134E6"/>
    <w:rsid w:val="00D163D8"/>
    <w:rsid w:val="00D23D52"/>
    <w:rsid w:val="00D33667"/>
    <w:rsid w:val="00D55A9E"/>
    <w:rsid w:val="00D72212"/>
    <w:rsid w:val="00D75317"/>
    <w:rsid w:val="00D939CD"/>
    <w:rsid w:val="00D96D79"/>
    <w:rsid w:val="00DA215B"/>
    <w:rsid w:val="00DA7C1A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749BE"/>
    <w:rsid w:val="00E93C8F"/>
    <w:rsid w:val="00EA34AC"/>
    <w:rsid w:val="00EB551C"/>
    <w:rsid w:val="00EB74E4"/>
    <w:rsid w:val="00EC7CF0"/>
    <w:rsid w:val="00ED6DC8"/>
    <w:rsid w:val="00EE2805"/>
    <w:rsid w:val="00EF107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82309"/>
    <w:rsid w:val="00FB2391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43125-3353-4750-8FB5-8D1E8ACA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28</cp:revision>
  <cp:lastPrinted>2017-11-20T04:10:00Z</cp:lastPrinted>
  <dcterms:created xsi:type="dcterms:W3CDTF">2019-11-03T08:45:00Z</dcterms:created>
  <dcterms:modified xsi:type="dcterms:W3CDTF">2019-11-09T09:15:00Z</dcterms:modified>
</cp:coreProperties>
</file>